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ED" w:rsidRPr="00C87E20" w:rsidRDefault="00B953ED" w:rsidP="00B953ED">
      <w:pPr>
        <w:pStyle w:val="TableParagraph"/>
        <w:spacing w:before="0"/>
        <w:ind w:left="0" w:firstLine="0"/>
        <w:jc w:val="both"/>
        <w:rPr>
          <w:b/>
          <w:sz w:val="24"/>
        </w:rPr>
      </w:pPr>
      <w:r w:rsidRPr="00C87E20">
        <w:rPr>
          <w:b/>
          <w:sz w:val="24"/>
        </w:rPr>
        <w:t>Рекомендации психолога школьникам, Как общаться со сверстниками, как справится со стрессом, отношения с родителями</w:t>
      </w:r>
      <w:r>
        <w:rPr>
          <w:b/>
          <w:sz w:val="24"/>
        </w:rPr>
        <w:t>.</w:t>
      </w:r>
    </w:p>
    <w:p w:rsidR="00B953ED" w:rsidRDefault="00B953ED"/>
    <w:tbl>
      <w:tblPr>
        <w:tblStyle w:val="TableNormal"/>
        <w:tblW w:w="10774" w:type="dxa"/>
        <w:tblInd w:w="177" w:type="dxa"/>
        <w:tblLayout w:type="fixed"/>
        <w:tblLook w:val="01E0"/>
      </w:tblPr>
      <w:tblGrid>
        <w:gridCol w:w="10774"/>
      </w:tblGrid>
      <w:tr w:rsidR="00FC0D65" w:rsidTr="00B953ED">
        <w:trPr>
          <w:trHeight w:val="680"/>
        </w:trPr>
        <w:tc>
          <w:tcPr>
            <w:tcW w:w="10774" w:type="dxa"/>
          </w:tcPr>
          <w:p w:rsidR="00FC0D65" w:rsidRPr="00FC0D65" w:rsidRDefault="00FC0D65" w:rsidP="00A44200">
            <w:pPr>
              <w:pStyle w:val="TableParagraph"/>
              <w:spacing w:before="226"/>
              <w:ind w:left="200" w:firstLine="0"/>
              <w:rPr>
                <w:b/>
                <w:sz w:val="24"/>
                <w:lang w:val="ru-RU"/>
              </w:rPr>
            </w:pPr>
            <w:proofErr w:type="spellStart"/>
            <w:r w:rsidRPr="00FC0D65">
              <w:rPr>
                <w:b/>
                <w:sz w:val="24"/>
              </w:rPr>
              <w:t>Общение</w:t>
            </w:r>
            <w:proofErr w:type="spellEnd"/>
            <w:r w:rsidRPr="00FC0D65">
              <w:rPr>
                <w:b/>
                <w:sz w:val="24"/>
              </w:rPr>
              <w:t xml:space="preserve"> с</w:t>
            </w:r>
            <w:r w:rsidRPr="00FC0D65">
              <w:rPr>
                <w:b/>
                <w:sz w:val="24"/>
                <w:lang w:val="ru-RU"/>
              </w:rPr>
              <w:t>о сверстниками</w:t>
            </w:r>
          </w:p>
        </w:tc>
      </w:tr>
      <w:tr w:rsidR="00FC0D65" w:rsidTr="00B953ED">
        <w:trPr>
          <w:trHeight w:val="5999"/>
        </w:trPr>
        <w:tc>
          <w:tcPr>
            <w:tcW w:w="10774" w:type="dxa"/>
          </w:tcPr>
          <w:p w:rsidR="00FC0D65" w:rsidRPr="00FC0D65" w:rsidRDefault="00FC0D65" w:rsidP="00FC0D65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  <w:tab w:val="left" w:pos="583"/>
              </w:tabs>
              <w:spacing w:before="164"/>
              <w:ind w:right="265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Узнай лучше самого себя. Найди в себе интересные качества — это поможет привлечь</w:t>
            </w:r>
            <w:r w:rsidRPr="00FC0D65">
              <w:rPr>
                <w:color w:val="111111"/>
                <w:spacing w:val="-30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к себе сверстников и сохранить объективное суждение о других</w:t>
            </w:r>
            <w:r w:rsidRPr="00FC0D65">
              <w:rPr>
                <w:color w:val="111111"/>
                <w:spacing w:val="-7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людях.</w:t>
            </w:r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  <w:tab w:val="left" w:pos="583"/>
              </w:tabs>
              <w:spacing w:before="151" w:line="289" w:lineRule="exact"/>
              <w:ind w:hanging="362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Развивай в себе чувствительность и внимание к внутреннему миру другого</w:t>
            </w:r>
            <w:r w:rsidRPr="00FC0D65">
              <w:rPr>
                <w:color w:val="111111"/>
                <w:spacing w:val="-19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человека.</w:t>
            </w:r>
          </w:p>
          <w:p w:rsidR="00FC0D65" w:rsidRPr="00FC0D65" w:rsidRDefault="00FC0D65" w:rsidP="00A44200">
            <w:pPr>
              <w:pStyle w:val="TableParagraph"/>
              <w:spacing w:before="0"/>
              <w:ind w:right="1588" w:firstLine="0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Старайся при разговоре задавать вопросы, которые интересовали бы твоего собеседника.</w:t>
            </w:r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  <w:tab w:val="left" w:pos="583"/>
              </w:tabs>
              <w:spacing w:before="149"/>
              <w:ind w:right="282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Помни, каждый достоин уважения, так как он — человек. Относись к другим так, как бы ты хотел, чтобы относились к</w:t>
            </w:r>
            <w:r w:rsidRPr="00FC0D65">
              <w:rPr>
                <w:color w:val="111111"/>
                <w:spacing w:val="-6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тебе.</w:t>
            </w:r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  <w:tab w:val="left" w:pos="583"/>
              </w:tabs>
              <w:spacing w:before="151"/>
              <w:ind w:hanging="362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Проявляй чаще интерес к другому человеку. Научись находить в нем</w:t>
            </w:r>
            <w:r w:rsidRPr="00FC0D65">
              <w:rPr>
                <w:color w:val="111111"/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FC0D65">
              <w:rPr>
                <w:color w:val="111111"/>
                <w:sz w:val="24"/>
                <w:lang w:val="ru-RU"/>
              </w:rPr>
              <w:t>хорошее</w:t>
            </w:r>
            <w:proofErr w:type="gramEnd"/>
            <w:r w:rsidRPr="00FC0D65">
              <w:rPr>
                <w:color w:val="111111"/>
                <w:sz w:val="24"/>
                <w:lang w:val="ru-RU"/>
              </w:rPr>
              <w:t>.</w:t>
            </w:r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  <w:tab w:val="left" w:pos="583"/>
              </w:tabs>
              <w:spacing w:before="149"/>
              <w:ind w:hanging="362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Не замечай мелкие недостатки товарища. Ты же тоже их не</w:t>
            </w:r>
            <w:r w:rsidRPr="00FC0D65">
              <w:rPr>
                <w:color w:val="111111"/>
                <w:spacing w:val="-8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лишен.</w:t>
            </w:r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  <w:tab w:val="left" w:pos="583"/>
              </w:tabs>
              <w:ind w:right="494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Развивай умение понимать юмор. Старайся отшучиваться, если кто-то иронизирует по поводу твоей внешности или</w:t>
            </w:r>
            <w:r w:rsidRPr="00FC0D65">
              <w:rPr>
                <w:color w:val="111111"/>
                <w:spacing w:val="-6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успеваемости.</w:t>
            </w:r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  <w:tab w:val="left" w:pos="583"/>
              </w:tabs>
              <w:spacing w:before="151"/>
              <w:ind w:hanging="362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Умей выслушать товарища, учись вести диалог, а не говорить</w:t>
            </w:r>
            <w:r w:rsidRPr="00FC0D65">
              <w:rPr>
                <w:color w:val="111111"/>
                <w:spacing w:val="-12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монологи.</w:t>
            </w:r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  <w:tab w:val="left" w:pos="583"/>
              </w:tabs>
              <w:spacing w:before="151"/>
              <w:ind w:hanging="362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Учись мыслить творчески, занимайся чем-нибудь интересным — это</w:t>
            </w:r>
            <w:r w:rsidRPr="00FC0D65">
              <w:rPr>
                <w:color w:val="111111"/>
                <w:spacing w:val="-13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притягивает.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  <w:tab w:val="left" w:pos="583"/>
              </w:tabs>
              <w:ind w:right="496"/>
              <w:rPr>
                <w:sz w:val="24"/>
              </w:rPr>
            </w:pPr>
            <w:r w:rsidRPr="00FC0D65">
              <w:rPr>
                <w:color w:val="111111"/>
                <w:sz w:val="24"/>
                <w:lang w:val="ru-RU"/>
              </w:rPr>
              <w:t>Если ты теряешь друга, подумай, может быть, вы оба изменились, выросли, поэтому</w:t>
            </w:r>
            <w:r w:rsidRPr="00FC0D65">
              <w:rPr>
                <w:color w:val="111111"/>
                <w:spacing w:val="-32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 xml:space="preserve">и расстаетесь. </w:t>
            </w:r>
            <w:proofErr w:type="spellStart"/>
            <w:proofErr w:type="gramStart"/>
            <w:r>
              <w:rPr>
                <w:color w:val="111111"/>
                <w:sz w:val="24"/>
              </w:rPr>
              <w:t>Всегда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можно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найти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новых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друзей</w:t>
            </w:r>
            <w:proofErr w:type="spellEnd"/>
            <w:r>
              <w:rPr>
                <w:color w:val="111111"/>
                <w:sz w:val="24"/>
              </w:rPr>
              <w:t>.</w:t>
            </w:r>
            <w:proofErr w:type="gram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Только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настоящие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друзья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останутся</w:t>
            </w:r>
            <w:proofErr w:type="spellEnd"/>
            <w:r>
              <w:rPr>
                <w:color w:val="111111"/>
                <w:spacing w:val="-4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</w:p>
          <w:p w:rsidR="00FC0D65" w:rsidRDefault="00FC0D65" w:rsidP="00A44200">
            <w:pPr>
              <w:pStyle w:val="TableParagraph"/>
              <w:spacing w:before="0" w:line="269" w:lineRule="exact"/>
              <w:ind w:firstLine="0"/>
              <w:rPr>
                <w:sz w:val="24"/>
              </w:rPr>
            </w:pPr>
            <w:proofErr w:type="spellStart"/>
            <w:proofErr w:type="gramStart"/>
            <w:r>
              <w:rPr>
                <w:color w:val="111111"/>
                <w:sz w:val="24"/>
              </w:rPr>
              <w:t>тобой</w:t>
            </w:r>
            <w:proofErr w:type="spellEnd"/>
            <w:proofErr w:type="gram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на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всю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жизнь</w:t>
            </w:r>
            <w:proofErr w:type="spellEnd"/>
            <w:r>
              <w:rPr>
                <w:color w:val="111111"/>
                <w:sz w:val="24"/>
              </w:rPr>
              <w:t>.</w:t>
            </w:r>
          </w:p>
        </w:tc>
      </w:tr>
    </w:tbl>
    <w:p w:rsidR="008F150A" w:rsidRDefault="008F150A" w:rsidP="00FC0D65">
      <w:pPr>
        <w:rPr>
          <w:szCs w:val="32"/>
        </w:rPr>
      </w:pPr>
    </w:p>
    <w:tbl>
      <w:tblPr>
        <w:tblStyle w:val="TableNormal"/>
        <w:tblW w:w="10755" w:type="dxa"/>
        <w:tblInd w:w="177" w:type="dxa"/>
        <w:tblLayout w:type="fixed"/>
        <w:tblLook w:val="01E0"/>
      </w:tblPr>
      <w:tblGrid>
        <w:gridCol w:w="10755"/>
      </w:tblGrid>
      <w:tr w:rsidR="00FC0D65" w:rsidTr="00FC0D65">
        <w:trPr>
          <w:trHeight w:val="454"/>
        </w:trPr>
        <w:tc>
          <w:tcPr>
            <w:tcW w:w="10755" w:type="dxa"/>
          </w:tcPr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color w:val="111111"/>
                <w:sz w:val="24"/>
                <w:lang w:val="ru-RU"/>
              </w:rPr>
            </w:pPr>
            <w:r>
              <w:rPr>
                <w:b/>
                <w:color w:val="111111"/>
                <w:sz w:val="24"/>
                <w:lang w:val="ru-RU"/>
              </w:rPr>
              <w:t>Как справится со с</w:t>
            </w:r>
            <w:proofErr w:type="spellStart"/>
            <w:r>
              <w:rPr>
                <w:b/>
                <w:color w:val="111111"/>
                <w:sz w:val="24"/>
              </w:rPr>
              <w:t>трес</w:t>
            </w:r>
            <w:proofErr w:type="spellEnd"/>
            <w:r>
              <w:rPr>
                <w:b/>
                <w:color w:val="111111"/>
                <w:sz w:val="24"/>
                <w:lang w:val="ru-RU"/>
              </w:rPr>
              <w:t>сом</w:t>
            </w:r>
          </w:p>
          <w:p w:rsidR="00FC0D65" w:rsidRPr="00FC0D65" w:rsidRDefault="00FC0D65" w:rsidP="00A44200">
            <w:pPr>
              <w:pStyle w:val="TableParagraph"/>
              <w:spacing w:before="0"/>
              <w:ind w:left="200" w:firstLine="0"/>
              <w:rPr>
                <w:b/>
                <w:sz w:val="24"/>
                <w:lang w:val="ru-RU"/>
              </w:rPr>
            </w:pPr>
          </w:p>
        </w:tc>
      </w:tr>
      <w:tr w:rsidR="00FC0D65" w:rsidTr="00FC0D65">
        <w:trPr>
          <w:trHeight w:val="11022"/>
        </w:trPr>
        <w:tc>
          <w:tcPr>
            <w:tcW w:w="10755" w:type="dxa"/>
          </w:tcPr>
          <w:p w:rsidR="00FC0D65" w:rsidRPr="00FC0D65" w:rsidRDefault="00FC0D65" w:rsidP="00FC0D65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spacing w:before="164"/>
              <w:ind w:right="198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lastRenderedPageBreak/>
              <w:t>Ты можешь испытывать психическое или физическое напряжение. Тебя могут</w:t>
            </w:r>
            <w:r w:rsidRPr="00FC0D65">
              <w:rPr>
                <w:color w:val="111111"/>
                <w:spacing w:val="-35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 xml:space="preserve">одолевать новые ощущения. Ты взволнован, ты испытываешь чувство беспокойства. Очень может быть, что </w:t>
            </w:r>
            <w:r>
              <w:rPr>
                <w:color w:val="111111"/>
                <w:sz w:val="24"/>
                <w:lang w:val="ru-RU"/>
              </w:rPr>
              <w:t>ты испытываешь</w:t>
            </w:r>
            <w:r w:rsidRPr="00FC0D65">
              <w:rPr>
                <w:color w:val="111111"/>
                <w:spacing w:val="-4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стресс!</w:t>
            </w:r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spacing w:before="151"/>
              <w:ind w:right="1000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Признаки стресса узнаваемы: потливость, бессонница, ощущение</w:t>
            </w:r>
            <w:r w:rsidRPr="00FC0D65">
              <w:rPr>
                <w:color w:val="111111"/>
                <w:spacing w:val="-37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подавленности, повышенное кровяное давление и т. д. Наблюдай за</w:t>
            </w:r>
            <w:r w:rsidRPr="00FC0D65">
              <w:rPr>
                <w:color w:val="111111"/>
                <w:spacing w:val="-9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собой.</w:t>
            </w:r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spacing w:before="148"/>
              <w:ind w:right="244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Борьба со стрессом заключается в том, чтобы не копить дурные эмоции. Если ты зол,</w:t>
            </w:r>
            <w:r w:rsidRPr="00FC0D65">
              <w:rPr>
                <w:color w:val="111111"/>
                <w:spacing w:val="-40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не раскручивай свою злобу. И не выплескивай ее на окружающих, так как</w:t>
            </w:r>
            <w:r w:rsidRPr="00FC0D65">
              <w:rPr>
                <w:color w:val="111111"/>
                <w:spacing w:val="-18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рискуешь</w:t>
            </w:r>
          </w:p>
          <w:p w:rsidR="00FC0D65" w:rsidRDefault="00FC0D65" w:rsidP="00A44200">
            <w:pPr>
              <w:pStyle w:val="TableParagraph"/>
              <w:spacing w:before="2"/>
              <w:ind w:firstLine="0"/>
              <w:rPr>
                <w:sz w:val="24"/>
              </w:rPr>
            </w:pPr>
            <w:proofErr w:type="spellStart"/>
            <w:proofErr w:type="gramStart"/>
            <w:r>
              <w:rPr>
                <w:color w:val="111111"/>
                <w:sz w:val="24"/>
              </w:rPr>
              <w:t>остаться</w:t>
            </w:r>
            <w:proofErr w:type="spellEnd"/>
            <w:proofErr w:type="gram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один</w:t>
            </w:r>
            <w:proofErr w:type="spellEnd"/>
            <w:r>
              <w:rPr>
                <w:color w:val="111111"/>
                <w:sz w:val="24"/>
              </w:rPr>
              <w:t>.</w:t>
            </w:r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spacing w:before="149"/>
              <w:ind w:hanging="362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 xml:space="preserve">Если случается что-то действительно из ряда вон </w:t>
            </w:r>
            <w:proofErr w:type="gramStart"/>
            <w:r w:rsidRPr="00FC0D65">
              <w:rPr>
                <w:color w:val="111111"/>
                <w:sz w:val="24"/>
                <w:lang w:val="ru-RU"/>
              </w:rPr>
              <w:t>выходящее</w:t>
            </w:r>
            <w:proofErr w:type="gramEnd"/>
            <w:r w:rsidRPr="00FC0D65">
              <w:rPr>
                <w:color w:val="111111"/>
                <w:sz w:val="24"/>
                <w:lang w:val="ru-RU"/>
              </w:rPr>
              <w:t xml:space="preserve"> и ты должен</w:t>
            </w:r>
            <w:r w:rsidRPr="00FC0D65">
              <w:rPr>
                <w:color w:val="111111"/>
                <w:spacing w:val="-21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принять</w:t>
            </w:r>
          </w:p>
          <w:p w:rsidR="00FC0D65" w:rsidRDefault="00FC0D65" w:rsidP="00A44200">
            <w:pPr>
              <w:pStyle w:val="TableParagraph"/>
              <w:spacing w:before="1"/>
              <w:ind w:right="210" w:firstLine="0"/>
              <w:rPr>
                <w:sz w:val="24"/>
              </w:rPr>
            </w:pPr>
            <w:r w:rsidRPr="00FC0D65">
              <w:rPr>
                <w:color w:val="111111"/>
                <w:sz w:val="24"/>
                <w:lang w:val="ru-RU"/>
              </w:rPr>
              <w:t xml:space="preserve">решение, но эта мысль приводит тебя в ужас, вспомни старинную русскую пословицу: "Утро вечера мудренее!". Это означает — с проблемой нужно ночь переспать. Поэтому необходимо лечь спать или заняться чем-либо отвлеченным. </w:t>
            </w:r>
            <w:proofErr w:type="spellStart"/>
            <w:proofErr w:type="gramStart"/>
            <w:r>
              <w:rPr>
                <w:color w:val="111111"/>
                <w:sz w:val="24"/>
              </w:rPr>
              <w:t>Отдохни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от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беспокойства</w:t>
            </w:r>
            <w:proofErr w:type="spellEnd"/>
            <w:r>
              <w:rPr>
                <w:color w:val="111111"/>
                <w:sz w:val="24"/>
              </w:rPr>
              <w:t xml:space="preserve"> и </w:t>
            </w:r>
            <w:proofErr w:type="spellStart"/>
            <w:r>
              <w:rPr>
                <w:color w:val="111111"/>
                <w:sz w:val="24"/>
              </w:rPr>
              <w:t>увидишь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новые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перспективы</w:t>
            </w:r>
            <w:proofErr w:type="spellEnd"/>
            <w:r>
              <w:rPr>
                <w:color w:val="111111"/>
                <w:sz w:val="24"/>
              </w:rPr>
              <w:t>.</w:t>
            </w:r>
            <w:proofErr w:type="gramEnd"/>
          </w:p>
          <w:p w:rsidR="00FC0D65" w:rsidRDefault="00FC0D65" w:rsidP="00FC0D65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ind w:hanging="362"/>
              <w:rPr>
                <w:sz w:val="24"/>
              </w:rPr>
            </w:pPr>
            <w:r w:rsidRPr="00FC0D65">
              <w:rPr>
                <w:color w:val="111111"/>
                <w:sz w:val="24"/>
                <w:lang w:val="ru-RU"/>
              </w:rPr>
              <w:t xml:space="preserve">После отдыха приступай к решению проблемы. </w:t>
            </w:r>
            <w:proofErr w:type="spellStart"/>
            <w:proofErr w:type="gramStart"/>
            <w:r>
              <w:rPr>
                <w:color w:val="111111"/>
                <w:sz w:val="24"/>
              </w:rPr>
              <w:t>Не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канючь</w:t>
            </w:r>
            <w:proofErr w:type="spellEnd"/>
            <w:r>
              <w:rPr>
                <w:color w:val="111111"/>
                <w:sz w:val="24"/>
              </w:rPr>
              <w:t xml:space="preserve">, </w:t>
            </w:r>
            <w:proofErr w:type="spellStart"/>
            <w:r>
              <w:rPr>
                <w:color w:val="111111"/>
                <w:sz w:val="24"/>
              </w:rPr>
              <w:t>занимайся</w:t>
            </w:r>
            <w:proofErr w:type="spellEnd"/>
            <w:r>
              <w:rPr>
                <w:color w:val="111111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делом</w:t>
            </w:r>
            <w:proofErr w:type="spellEnd"/>
            <w:r>
              <w:rPr>
                <w:color w:val="111111"/>
                <w:sz w:val="24"/>
              </w:rPr>
              <w:t>!</w:t>
            </w:r>
            <w:proofErr w:type="gramEnd"/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spacing w:before="149"/>
              <w:ind w:hanging="362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Выдели в своей жизни моменты, которые никак не сможешь изменить, и</w:t>
            </w:r>
            <w:r w:rsidRPr="00FC0D65">
              <w:rPr>
                <w:color w:val="111111"/>
                <w:spacing w:val="-19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перестань</w:t>
            </w:r>
          </w:p>
          <w:p w:rsidR="00FC0D65" w:rsidRDefault="00FC0D65" w:rsidP="00A44200">
            <w:pPr>
              <w:pStyle w:val="TableParagraph"/>
              <w:spacing w:before="1"/>
              <w:ind w:right="81" w:firstLine="0"/>
              <w:rPr>
                <w:sz w:val="24"/>
              </w:rPr>
            </w:pPr>
            <w:r w:rsidRPr="00FC0D65">
              <w:rPr>
                <w:color w:val="111111"/>
                <w:sz w:val="24"/>
                <w:lang w:val="ru-RU"/>
              </w:rPr>
              <w:t xml:space="preserve">беспокоиться по их поводу. Не наказывай себя за уже сделанные ошибки беспокойством и тоской. </w:t>
            </w:r>
            <w:proofErr w:type="spellStart"/>
            <w:proofErr w:type="gramStart"/>
            <w:r>
              <w:rPr>
                <w:color w:val="111111"/>
                <w:sz w:val="24"/>
              </w:rPr>
              <w:t>Сделай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так</w:t>
            </w:r>
            <w:proofErr w:type="spellEnd"/>
            <w:r>
              <w:rPr>
                <w:color w:val="111111"/>
                <w:sz w:val="24"/>
              </w:rPr>
              <w:t xml:space="preserve">, </w:t>
            </w:r>
            <w:proofErr w:type="spellStart"/>
            <w:r>
              <w:rPr>
                <w:color w:val="111111"/>
                <w:sz w:val="24"/>
              </w:rPr>
              <w:t>чтобы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это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не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повторялось</w:t>
            </w:r>
            <w:proofErr w:type="spellEnd"/>
            <w:r>
              <w:rPr>
                <w:color w:val="111111"/>
                <w:sz w:val="24"/>
              </w:rPr>
              <w:t>.</w:t>
            </w:r>
            <w:proofErr w:type="gramEnd"/>
          </w:p>
          <w:p w:rsidR="00FC0D65" w:rsidRDefault="00FC0D65" w:rsidP="00FC0D65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ind w:right="420"/>
              <w:rPr>
                <w:sz w:val="24"/>
              </w:rPr>
            </w:pPr>
            <w:r w:rsidRPr="00FC0D65">
              <w:rPr>
                <w:color w:val="111111"/>
                <w:sz w:val="24"/>
                <w:lang w:val="ru-RU"/>
              </w:rPr>
              <w:t>Твоя жизнь не будет такой мрачной, если ты поймешь, что имеешь очень много: ты</w:t>
            </w:r>
            <w:r w:rsidRPr="00FC0D65">
              <w:rPr>
                <w:color w:val="111111"/>
                <w:spacing w:val="-30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 xml:space="preserve">не голодаешь, у тебя есть дом, любящие тебя люди — семья, ты не глуп, даже если тебе это кажется. </w:t>
            </w:r>
            <w:proofErr w:type="spellStart"/>
            <w:proofErr w:type="gramStart"/>
            <w:r>
              <w:rPr>
                <w:color w:val="111111"/>
                <w:sz w:val="24"/>
              </w:rPr>
              <w:t>Всегда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можно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найти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что-то</w:t>
            </w:r>
            <w:proofErr w:type="spellEnd"/>
            <w:r>
              <w:rPr>
                <w:color w:val="11111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хорошее</w:t>
            </w:r>
            <w:proofErr w:type="spellEnd"/>
            <w:r>
              <w:rPr>
                <w:color w:val="111111"/>
                <w:sz w:val="24"/>
              </w:rPr>
              <w:t>.</w:t>
            </w:r>
            <w:proofErr w:type="gramEnd"/>
          </w:p>
          <w:p w:rsidR="00FC0D65" w:rsidRDefault="00FC0D65" w:rsidP="00FC0D65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spacing w:before="151"/>
              <w:ind w:right="765"/>
              <w:rPr>
                <w:sz w:val="24"/>
              </w:rPr>
            </w:pPr>
            <w:r w:rsidRPr="00FC0D65">
              <w:rPr>
                <w:color w:val="111111"/>
                <w:sz w:val="24"/>
                <w:lang w:val="ru-RU"/>
              </w:rPr>
              <w:t>Тебе плохо, попробуй поговорить с родителями. Если это не удалось, то найди</w:t>
            </w:r>
            <w:r w:rsidRPr="00FC0D65">
              <w:rPr>
                <w:color w:val="111111"/>
                <w:spacing w:val="-28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 xml:space="preserve">того человека, которому доверяешь, и поговори с ним. </w:t>
            </w:r>
            <w:proofErr w:type="spellStart"/>
            <w:r>
              <w:rPr>
                <w:color w:val="111111"/>
                <w:sz w:val="24"/>
              </w:rPr>
              <w:t>Носить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все</w:t>
            </w:r>
            <w:proofErr w:type="spellEnd"/>
            <w:r>
              <w:rPr>
                <w:color w:val="111111"/>
                <w:sz w:val="24"/>
              </w:rPr>
              <w:t xml:space="preserve"> в </w:t>
            </w:r>
            <w:proofErr w:type="spellStart"/>
            <w:r>
              <w:rPr>
                <w:color w:val="111111"/>
                <w:sz w:val="24"/>
              </w:rPr>
              <w:t>себе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вредно</w:t>
            </w:r>
            <w:proofErr w:type="spellEnd"/>
            <w:r>
              <w:rPr>
                <w:color w:val="111111"/>
                <w:spacing w:val="-2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для</w:t>
            </w:r>
            <w:proofErr w:type="spellEnd"/>
          </w:p>
          <w:p w:rsidR="00FC0D65" w:rsidRDefault="00FC0D65" w:rsidP="00A44200">
            <w:pPr>
              <w:pStyle w:val="TableParagraph"/>
              <w:spacing w:before="0" w:line="289" w:lineRule="exact"/>
              <w:ind w:firstLine="0"/>
              <w:rPr>
                <w:sz w:val="24"/>
              </w:rPr>
            </w:pPr>
            <w:proofErr w:type="spellStart"/>
            <w:proofErr w:type="gramStart"/>
            <w:r>
              <w:rPr>
                <w:color w:val="111111"/>
                <w:sz w:val="24"/>
              </w:rPr>
              <w:t>здоровья</w:t>
            </w:r>
            <w:proofErr w:type="spellEnd"/>
            <w:proofErr w:type="gramEnd"/>
            <w:r>
              <w:rPr>
                <w:color w:val="111111"/>
                <w:sz w:val="24"/>
              </w:rPr>
              <w:t xml:space="preserve">. </w:t>
            </w:r>
            <w:proofErr w:type="spellStart"/>
            <w:proofErr w:type="gramStart"/>
            <w:r>
              <w:rPr>
                <w:color w:val="111111"/>
                <w:sz w:val="24"/>
              </w:rPr>
              <w:t>Задумайся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над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этим</w:t>
            </w:r>
            <w:proofErr w:type="spellEnd"/>
            <w:r>
              <w:rPr>
                <w:color w:val="111111"/>
                <w:sz w:val="24"/>
              </w:rPr>
              <w:t>!</w:t>
            </w:r>
            <w:proofErr w:type="gramEnd"/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ind w:right="401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Помогают избавиться от стресса занятия спортом и любимым делом. Физические упражнения улучшают мышечный тонус, а вместе с ним настроение становится</w:t>
            </w:r>
            <w:r w:rsidRPr="00FC0D65">
              <w:rPr>
                <w:color w:val="111111"/>
                <w:spacing w:val="-30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лучше.</w:t>
            </w:r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ind w:right="868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Помогает поднять, настроение поход в магазин. Купи себе несколько мелочей.</w:t>
            </w:r>
            <w:r w:rsidRPr="00FC0D65">
              <w:rPr>
                <w:color w:val="111111"/>
                <w:spacing w:val="-36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Это всегда</w:t>
            </w:r>
            <w:r w:rsidRPr="00FC0D65"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приятно.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ind w:right="588"/>
              <w:rPr>
                <w:sz w:val="24"/>
              </w:rPr>
            </w:pPr>
            <w:r w:rsidRPr="00FC0D65">
              <w:rPr>
                <w:color w:val="111111"/>
                <w:sz w:val="24"/>
                <w:lang w:val="ru-RU"/>
              </w:rPr>
              <w:t xml:space="preserve">Если подавленность не проходит несколько недель, обратись к врачу-невропатологу. </w:t>
            </w:r>
            <w:proofErr w:type="spellStart"/>
            <w:proofErr w:type="gramStart"/>
            <w:r>
              <w:rPr>
                <w:color w:val="111111"/>
                <w:sz w:val="24"/>
              </w:rPr>
              <w:t>Может</w:t>
            </w:r>
            <w:proofErr w:type="spellEnd"/>
            <w:r>
              <w:rPr>
                <w:color w:val="111111"/>
                <w:sz w:val="24"/>
              </w:rPr>
              <w:t xml:space="preserve">, </w:t>
            </w:r>
            <w:proofErr w:type="spellStart"/>
            <w:r>
              <w:rPr>
                <w:color w:val="111111"/>
                <w:sz w:val="24"/>
              </w:rPr>
              <w:t>причина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твоей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хандры</w:t>
            </w:r>
            <w:proofErr w:type="spellEnd"/>
            <w:r>
              <w:rPr>
                <w:color w:val="111111"/>
                <w:sz w:val="24"/>
              </w:rPr>
              <w:t xml:space="preserve"> в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болезни</w:t>
            </w:r>
            <w:proofErr w:type="spellEnd"/>
            <w:r>
              <w:rPr>
                <w:color w:val="111111"/>
                <w:sz w:val="24"/>
              </w:rPr>
              <w:t>?</w:t>
            </w:r>
            <w:proofErr w:type="gramEnd"/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2"/>
              </w:numPr>
              <w:tabs>
                <w:tab w:val="left" w:pos="581"/>
                <w:tab w:val="left" w:pos="583"/>
              </w:tabs>
              <w:ind w:right="858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И последнее: время обязательно залечит раны! Не углубляйся в депрессию — ищи решение!</w:t>
            </w:r>
          </w:p>
        </w:tc>
      </w:tr>
      <w:tr w:rsidR="00FC0D65" w:rsidTr="00FC0D65">
        <w:tblPrEx>
          <w:tblLook w:val="04A0"/>
        </w:tblPrEx>
        <w:trPr>
          <w:trHeight w:val="679"/>
        </w:trPr>
        <w:tc>
          <w:tcPr>
            <w:tcW w:w="10755" w:type="dxa"/>
          </w:tcPr>
          <w:p w:rsidR="00FC0D65" w:rsidRDefault="00FC0D65" w:rsidP="00A44200">
            <w:pPr>
              <w:pStyle w:val="TableParagraph"/>
              <w:spacing w:before="219"/>
              <w:ind w:left="200" w:firstLine="0"/>
              <w:rPr>
                <w:b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219"/>
              <w:ind w:left="200" w:firstLine="0"/>
              <w:rPr>
                <w:b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219"/>
              <w:ind w:left="200" w:firstLine="0"/>
              <w:rPr>
                <w:b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219"/>
              <w:ind w:left="200" w:firstLine="0"/>
              <w:rPr>
                <w:b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219"/>
              <w:ind w:left="200" w:firstLine="0"/>
              <w:rPr>
                <w:b/>
                <w:sz w:val="24"/>
                <w:lang w:val="ru-RU"/>
              </w:rPr>
            </w:pPr>
          </w:p>
          <w:p w:rsidR="00FC0D65" w:rsidRDefault="00FC0D65" w:rsidP="00A44200">
            <w:pPr>
              <w:pStyle w:val="TableParagraph"/>
              <w:spacing w:before="219"/>
              <w:ind w:left="200" w:firstLine="0"/>
              <w:rPr>
                <w:b/>
                <w:sz w:val="24"/>
                <w:lang w:val="ru-RU"/>
              </w:rPr>
            </w:pPr>
          </w:p>
          <w:p w:rsidR="00FC0D65" w:rsidRPr="00FC0D65" w:rsidRDefault="00FC0D65" w:rsidP="00A44200">
            <w:pPr>
              <w:pStyle w:val="TableParagraph"/>
              <w:spacing w:before="219"/>
              <w:ind w:left="200" w:firstLine="0"/>
              <w:rPr>
                <w:b/>
                <w:sz w:val="24"/>
              </w:rPr>
            </w:pPr>
            <w:proofErr w:type="spellStart"/>
            <w:r w:rsidRPr="00FC0D65">
              <w:rPr>
                <w:b/>
                <w:sz w:val="24"/>
              </w:rPr>
              <w:t>Отношения</w:t>
            </w:r>
            <w:proofErr w:type="spellEnd"/>
            <w:r w:rsidRPr="00FC0D65">
              <w:rPr>
                <w:b/>
                <w:sz w:val="24"/>
              </w:rPr>
              <w:t xml:space="preserve"> с </w:t>
            </w:r>
            <w:proofErr w:type="spellStart"/>
            <w:r w:rsidRPr="00FC0D65"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FC0D65" w:rsidTr="00FC0D65">
        <w:tblPrEx>
          <w:tblLook w:val="04A0"/>
        </w:tblPrEx>
        <w:trPr>
          <w:trHeight w:val="11974"/>
        </w:trPr>
        <w:tc>
          <w:tcPr>
            <w:tcW w:w="10755" w:type="dxa"/>
          </w:tcPr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spacing w:before="157"/>
              <w:ind w:right="712"/>
              <w:rPr>
                <w:sz w:val="24"/>
              </w:rPr>
            </w:pPr>
            <w:r>
              <w:rPr>
                <w:color w:val="111111"/>
                <w:sz w:val="24"/>
              </w:rPr>
              <w:lastRenderedPageBreak/>
              <w:t xml:space="preserve">Проявляй участие к своим родителям. Они устают на работе, дома. Порадуй их </w:t>
            </w:r>
            <w:proofErr w:type="gramStart"/>
            <w:r>
              <w:rPr>
                <w:color w:val="111111"/>
                <w:sz w:val="24"/>
              </w:rPr>
              <w:t xml:space="preserve">чем- </w:t>
            </w:r>
            <w:proofErr w:type="spellStart"/>
            <w:r>
              <w:rPr>
                <w:color w:val="111111"/>
                <w:sz w:val="24"/>
              </w:rPr>
              <w:t>нибудь</w:t>
            </w:r>
            <w:proofErr w:type="spellEnd"/>
            <w:proofErr w:type="gramEnd"/>
            <w:r>
              <w:rPr>
                <w:color w:val="111111"/>
                <w:sz w:val="24"/>
              </w:rPr>
              <w:t>. Это помогает наладить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контакт.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ind w:right="1259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Постарайся объясняться с родителями человеческим языком— </w:t>
            </w:r>
            <w:proofErr w:type="gramStart"/>
            <w:r>
              <w:rPr>
                <w:color w:val="111111"/>
                <w:sz w:val="24"/>
              </w:rPr>
              <w:t>эт</w:t>
            </w:r>
            <w:proofErr w:type="gramEnd"/>
            <w:r>
              <w:rPr>
                <w:color w:val="111111"/>
                <w:sz w:val="24"/>
              </w:rPr>
              <w:t>о даст лучший результат, нежели крики и хлопанье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дверьми.</w:t>
            </w:r>
          </w:p>
          <w:p w:rsidR="00FC0D65" w:rsidRP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ind w:right="1165"/>
              <w:rPr>
                <w:sz w:val="24"/>
                <w:lang w:val="ru-RU"/>
              </w:rPr>
            </w:pPr>
            <w:r w:rsidRPr="00FC0D65">
              <w:rPr>
                <w:color w:val="111111"/>
                <w:sz w:val="24"/>
                <w:lang w:val="ru-RU"/>
              </w:rPr>
              <w:t>Попр</w:t>
            </w:r>
            <w:r w:rsidRPr="00FC0D65">
              <w:rPr>
                <w:color w:val="111111"/>
                <w:sz w:val="24"/>
                <w:lang w:val="ru-RU"/>
              </w:rPr>
              <w:t xml:space="preserve">оси родителей рассказать </w:t>
            </w:r>
            <w:proofErr w:type="gramStart"/>
            <w:r w:rsidRPr="00FC0D65">
              <w:rPr>
                <w:color w:val="111111"/>
                <w:sz w:val="24"/>
                <w:lang w:val="ru-RU"/>
              </w:rPr>
              <w:t>о</w:t>
            </w:r>
            <w:proofErr w:type="gramEnd"/>
            <w:r w:rsidRPr="00FC0D65">
              <w:rPr>
                <w:color w:val="111111"/>
                <w:sz w:val="24"/>
                <w:lang w:val="ru-RU"/>
              </w:rPr>
              <w:t xml:space="preserve"> </w:t>
            </w:r>
            <w:r>
              <w:rPr>
                <w:color w:val="111111"/>
                <w:sz w:val="24"/>
                <w:lang w:val="ru-RU"/>
              </w:rPr>
              <w:t>их</w:t>
            </w:r>
            <w:r w:rsidRPr="00FC0D65">
              <w:rPr>
                <w:color w:val="111111"/>
                <w:sz w:val="24"/>
                <w:lang w:val="ru-RU"/>
              </w:rPr>
              <w:t xml:space="preserve"> юности, о конфликтах с родителями. Это приведет к более глубокому пониманию между</w:t>
            </w:r>
            <w:r w:rsidRPr="00FC0D65">
              <w:rPr>
                <w:color w:val="111111"/>
                <w:spacing w:val="-4"/>
                <w:sz w:val="24"/>
                <w:lang w:val="ru-RU"/>
              </w:rPr>
              <w:t xml:space="preserve"> </w:t>
            </w:r>
            <w:r w:rsidRPr="00FC0D65">
              <w:rPr>
                <w:color w:val="111111"/>
                <w:sz w:val="24"/>
                <w:lang w:val="ru-RU"/>
              </w:rPr>
              <w:t>вами.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ind w:right="1037"/>
              <w:rPr>
                <w:sz w:val="24"/>
              </w:rPr>
            </w:pPr>
            <w:proofErr w:type="spellStart"/>
            <w:proofErr w:type="gramStart"/>
            <w:r>
              <w:rPr>
                <w:color w:val="111111"/>
                <w:sz w:val="24"/>
              </w:rPr>
              <w:t>Помни</w:t>
            </w:r>
            <w:proofErr w:type="spellEnd"/>
            <w:r>
              <w:rPr>
                <w:color w:val="111111"/>
                <w:sz w:val="24"/>
              </w:rPr>
              <w:t xml:space="preserve">, </w:t>
            </w:r>
            <w:proofErr w:type="spellStart"/>
            <w:r>
              <w:rPr>
                <w:color w:val="111111"/>
                <w:sz w:val="24"/>
              </w:rPr>
              <w:t>что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иногда</w:t>
            </w:r>
            <w:proofErr w:type="spellEnd"/>
            <w:r>
              <w:rPr>
                <w:color w:val="111111"/>
                <w:sz w:val="24"/>
              </w:rPr>
              <w:t xml:space="preserve"> у родителей бывает просто плохое настроение.</w:t>
            </w:r>
            <w:proofErr w:type="gramEnd"/>
            <w:r>
              <w:rPr>
                <w:color w:val="111111"/>
                <w:sz w:val="24"/>
              </w:rPr>
              <w:t xml:space="preserve"> Постарайся</w:t>
            </w:r>
            <w:r>
              <w:rPr>
                <w:color w:val="111111"/>
                <w:spacing w:val="-3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 устраивать в это время дома шумных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вечеринок.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spacing w:before="151"/>
              <w:ind w:right="278"/>
              <w:rPr>
                <w:sz w:val="24"/>
              </w:rPr>
            </w:pPr>
            <w:r>
              <w:rPr>
                <w:color w:val="111111"/>
                <w:sz w:val="24"/>
              </w:rPr>
              <w:t>Если родители ведут себя с тобой, как с маленьким ребенком, напомни вежливо им,</w:t>
            </w:r>
            <w:r>
              <w:rPr>
                <w:color w:val="111111"/>
                <w:spacing w:val="-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что ты уже повзрослел и хотел бы вместе с ними решать проблемы, связанные </w:t>
            </w:r>
            <w:proofErr w:type="gramStart"/>
            <w:r>
              <w:rPr>
                <w:color w:val="111111"/>
                <w:sz w:val="24"/>
              </w:rPr>
              <w:t>с</w:t>
            </w:r>
            <w:proofErr w:type="gramEnd"/>
            <w:r>
              <w:rPr>
                <w:color w:val="111111"/>
                <w:spacing w:val="-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твоей</w:t>
            </w:r>
          </w:p>
          <w:p w:rsidR="00FC0D65" w:rsidRDefault="00FC0D65" w:rsidP="00A44200">
            <w:pPr>
              <w:pStyle w:val="TableParagraph"/>
              <w:spacing w:before="0" w:line="289" w:lineRule="exact"/>
              <w:ind w:firstLine="0"/>
              <w:rPr>
                <w:sz w:val="24"/>
              </w:rPr>
            </w:pPr>
            <w:r>
              <w:rPr>
                <w:color w:val="111111"/>
                <w:sz w:val="24"/>
              </w:rPr>
              <w:t>жизнью.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spacing w:before="152"/>
              <w:ind w:right="1289"/>
              <w:rPr>
                <w:sz w:val="24"/>
              </w:rPr>
            </w:pPr>
            <w:r>
              <w:rPr>
                <w:color w:val="111111"/>
                <w:sz w:val="24"/>
              </w:rPr>
              <w:t>Дай понять родителям, что ты нуждаешься в их совете и помощи. Это</w:t>
            </w:r>
            <w:r>
              <w:rPr>
                <w:color w:val="111111"/>
                <w:spacing w:val="-3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поможет установить дома благоприятную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обстановку.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ind w:hanging="362"/>
              <w:rPr>
                <w:sz w:val="24"/>
              </w:rPr>
            </w:pPr>
            <w:r>
              <w:rPr>
                <w:color w:val="111111"/>
                <w:sz w:val="24"/>
              </w:rPr>
              <w:t>Разговаривай со своими родителями, сообщай им новости твоей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жизни.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ind w:hanging="362"/>
              <w:rPr>
                <w:sz w:val="24"/>
              </w:rPr>
            </w:pPr>
            <w:r>
              <w:rPr>
                <w:color w:val="111111"/>
                <w:sz w:val="24"/>
              </w:rPr>
              <w:t>Старайся не обманывать родителей. Тайное все равно становится</w:t>
            </w:r>
            <w:r>
              <w:rPr>
                <w:color w:val="111111"/>
                <w:spacing w:val="-3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явным.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spacing w:before="149"/>
              <w:ind w:hanging="362"/>
              <w:rPr>
                <w:sz w:val="24"/>
              </w:rPr>
            </w:pPr>
            <w:r>
              <w:rPr>
                <w:color w:val="111111"/>
                <w:sz w:val="24"/>
              </w:rPr>
              <w:t>Помни, что родители тоже могут совершать ошибки. Будь</w:t>
            </w:r>
            <w:r>
              <w:rPr>
                <w:color w:val="111111"/>
                <w:spacing w:val="-3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снисходителен.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ind w:right="238"/>
              <w:rPr>
                <w:sz w:val="24"/>
              </w:rPr>
            </w:pPr>
            <w:r>
              <w:rPr>
                <w:color w:val="111111"/>
                <w:sz w:val="24"/>
              </w:rPr>
              <w:t>Родительский запрет чаще всего оказывается правильным решением. Задумайся, что</w:t>
            </w:r>
            <w:r>
              <w:rPr>
                <w:color w:val="111111"/>
                <w:spacing w:val="-3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бы произошло, если бы тебе было позволено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все!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spacing w:before="151"/>
              <w:ind w:right="724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Если произошла </w:t>
            </w:r>
            <w:proofErr w:type="gramStart"/>
            <w:r>
              <w:rPr>
                <w:color w:val="111111"/>
                <w:sz w:val="24"/>
              </w:rPr>
              <w:t>ссора</w:t>
            </w:r>
            <w:proofErr w:type="gramEnd"/>
            <w:r>
              <w:rPr>
                <w:color w:val="111111"/>
                <w:sz w:val="24"/>
              </w:rPr>
              <w:t xml:space="preserve"> и ты чувствуешь себя виноватым, найди в себе силы</w:t>
            </w:r>
            <w:r>
              <w:rPr>
                <w:color w:val="111111"/>
                <w:spacing w:val="-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подойти первым. Уважение ты не потеряешь,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поверь.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ind w:right="799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Установи с родителями границы личной территории, </w:t>
            </w:r>
            <w:proofErr w:type="gramStart"/>
            <w:r>
              <w:rPr>
                <w:color w:val="111111"/>
                <w:sz w:val="24"/>
              </w:rPr>
              <w:t>но</w:t>
            </w:r>
            <w:proofErr w:type="gramEnd"/>
            <w:r>
              <w:rPr>
                <w:color w:val="111111"/>
                <w:sz w:val="24"/>
              </w:rPr>
              <w:t xml:space="preserve"> не раздражаясь, не</w:t>
            </w:r>
            <w:r>
              <w:rPr>
                <w:color w:val="111111"/>
                <w:spacing w:val="-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требуя. Просто попроси их об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этом.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ind w:right="271"/>
              <w:rPr>
                <w:sz w:val="24"/>
              </w:rPr>
            </w:pPr>
            <w:r>
              <w:rPr>
                <w:color w:val="111111"/>
                <w:sz w:val="24"/>
              </w:rPr>
              <w:t>Работа по дому служит отличной подготовкой к самостоятельной жизни. Отнесись к ней с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пониманием.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spacing w:line="289" w:lineRule="exact"/>
              <w:ind w:hanging="362"/>
              <w:rPr>
                <w:sz w:val="24"/>
              </w:rPr>
            </w:pPr>
            <w:r>
              <w:rPr>
                <w:color w:val="111111"/>
                <w:sz w:val="24"/>
              </w:rPr>
              <w:t>Возвращение домой к определенному времени — это способ оградить тебя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от</w:t>
            </w:r>
            <w:proofErr w:type="gramEnd"/>
          </w:p>
          <w:p w:rsidR="00FC0D65" w:rsidRDefault="00FC0D65" w:rsidP="00A44200">
            <w:pPr>
              <w:pStyle w:val="TableParagraph"/>
              <w:spacing w:before="0"/>
              <w:ind w:firstLine="0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неприятностей, то есть мера безопасности. Если задерживаешься, обязательно позвони, они же волнуются! </w:t>
            </w:r>
            <w:proofErr w:type="spellStart"/>
            <w:proofErr w:type="gramStart"/>
            <w:r>
              <w:rPr>
                <w:color w:val="111111"/>
                <w:sz w:val="24"/>
              </w:rPr>
              <w:t>Побереги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их</w:t>
            </w:r>
            <w:proofErr w:type="spellEnd"/>
            <w:r>
              <w:rPr>
                <w:color w:val="111111"/>
                <w:sz w:val="24"/>
                <w:lang w:val="ru-RU"/>
              </w:rPr>
              <w:t xml:space="preserve"> здоровье</w:t>
            </w:r>
            <w:r>
              <w:rPr>
                <w:color w:val="111111"/>
                <w:sz w:val="24"/>
              </w:rPr>
              <w:t>.</w:t>
            </w:r>
            <w:proofErr w:type="gramEnd"/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ind w:right="198"/>
              <w:rPr>
                <w:sz w:val="24"/>
              </w:rPr>
            </w:pPr>
            <w:r>
              <w:rPr>
                <w:color w:val="111111"/>
                <w:sz w:val="24"/>
              </w:rPr>
              <w:t>О наказаниях. Родители могут прекратить поощрения, отлучить тебя от друзей. И все это может произойти, как ты считаешь, из-за пустяка. Родителей же этот "пустяк"</w:t>
            </w:r>
            <w:r>
              <w:rPr>
                <w:color w:val="111111"/>
                <w:spacing w:val="-3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может вывести из себя. Подумай, может быть, родители видят опасность, которую ты либо не осознаешь, либо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приуменьшаешь.</w:t>
            </w:r>
          </w:p>
          <w:p w:rsidR="00FC0D65" w:rsidRDefault="00FC0D65" w:rsidP="00FC0D65">
            <w:pPr>
              <w:pStyle w:val="TableParagraph"/>
              <w:numPr>
                <w:ilvl w:val="0"/>
                <w:numId w:val="3"/>
              </w:numPr>
              <w:tabs>
                <w:tab w:val="left" w:pos="581"/>
                <w:tab w:val="left" w:pos="583"/>
              </w:tabs>
              <w:spacing w:before="152" w:line="289" w:lineRule="exact"/>
              <w:ind w:hanging="362"/>
              <w:rPr>
                <w:sz w:val="24"/>
              </w:rPr>
            </w:pPr>
            <w:r>
              <w:rPr>
                <w:color w:val="111111"/>
                <w:sz w:val="24"/>
              </w:rPr>
              <w:t>Требуй, чтобы родители объясняли мотивы своего поведения по отношению к тебе</w:t>
            </w:r>
            <w:r>
              <w:rPr>
                <w:color w:val="111111"/>
                <w:spacing w:val="-1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</w:p>
          <w:p w:rsidR="00FC0D65" w:rsidRDefault="00FC0D65" w:rsidP="00A44200">
            <w:pPr>
              <w:pStyle w:val="TableParagraph"/>
              <w:spacing w:before="0" w:line="275" w:lineRule="exact"/>
              <w:ind w:firstLine="0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твоим друзьям. Может быть, тебе станет понятно, почему они </w:t>
            </w:r>
            <w:proofErr w:type="gramStart"/>
            <w:r>
              <w:rPr>
                <w:color w:val="111111"/>
                <w:sz w:val="24"/>
              </w:rPr>
              <w:t>поступают</w:t>
            </w:r>
            <w:proofErr w:type="gramEnd"/>
            <w:r>
              <w:rPr>
                <w:color w:val="111111"/>
                <w:sz w:val="24"/>
              </w:rPr>
              <w:t xml:space="preserve"> так или иначе.</w:t>
            </w:r>
          </w:p>
        </w:tc>
      </w:tr>
    </w:tbl>
    <w:p w:rsidR="00FC0D65" w:rsidRPr="00FC0D65" w:rsidRDefault="00FC0D65" w:rsidP="00FC0D65">
      <w:pPr>
        <w:rPr>
          <w:szCs w:val="32"/>
        </w:rPr>
      </w:pPr>
    </w:p>
    <w:sectPr w:rsidR="00FC0D65" w:rsidRPr="00FC0D65" w:rsidSect="00FC0D6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047"/>
    <w:multiLevelType w:val="hybridMultilevel"/>
    <w:tmpl w:val="F1EC6F7E"/>
    <w:lvl w:ilvl="0" w:tplc="9410A254">
      <w:numFmt w:val="bullet"/>
      <w:lvlText w:val=""/>
      <w:lvlJc w:val="left"/>
      <w:pPr>
        <w:ind w:left="582" w:hanging="361"/>
      </w:pPr>
      <w:rPr>
        <w:rFonts w:ascii="Symbol" w:eastAsia="Symbol" w:hAnsi="Symbol" w:cs="Symbol" w:hint="default"/>
        <w:color w:val="111111"/>
        <w:w w:val="99"/>
        <w:sz w:val="20"/>
        <w:szCs w:val="20"/>
        <w:lang w:val="ru-RU" w:eastAsia="ru-RU" w:bidi="ru-RU"/>
      </w:rPr>
    </w:lvl>
    <w:lvl w:ilvl="1" w:tplc="DA209E94">
      <w:numFmt w:val="bullet"/>
      <w:lvlText w:val="•"/>
      <w:lvlJc w:val="left"/>
      <w:pPr>
        <w:ind w:left="1597" w:hanging="361"/>
      </w:pPr>
      <w:rPr>
        <w:rFonts w:hint="default"/>
        <w:lang w:val="ru-RU" w:eastAsia="ru-RU" w:bidi="ru-RU"/>
      </w:rPr>
    </w:lvl>
    <w:lvl w:ilvl="2" w:tplc="3ACADAEE">
      <w:numFmt w:val="bullet"/>
      <w:lvlText w:val="•"/>
      <w:lvlJc w:val="left"/>
      <w:pPr>
        <w:ind w:left="2615" w:hanging="361"/>
      </w:pPr>
      <w:rPr>
        <w:rFonts w:hint="default"/>
        <w:lang w:val="ru-RU" w:eastAsia="ru-RU" w:bidi="ru-RU"/>
      </w:rPr>
    </w:lvl>
    <w:lvl w:ilvl="3" w:tplc="9F48FF24">
      <w:numFmt w:val="bullet"/>
      <w:lvlText w:val="•"/>
      <w:lvlJc w:val="left"/>
      <w:pPr>
        <w:ind w:left="3632" w:hanging="361"/>
      </w:pPr>
      <w:rPr>
        <w:rFonts w:hint="default"/>
        <w:lang w:val="ru-RU" w:eastAsia="ru-RU" w:bidi="ru-RU"/>
      </w:rPr>
    </w:lvl>
    <w:lvl w:ilvl="4" w:tplc="CF0A504C">
      <w:numFmt w:val="bullet"/>
      <w:lvlText w:val="•"/>
      <w:lvlJc w:val="left"/>
      <w:pPr>
        <w:ind w:left="4650" w:hanging="361"/>
      </w:pPr>
      <w:rPr>
        <w:rFonts w:hint="default"/>
        <w:lang w:val="ru-RU" w:eastAsia="ru-RU" w:bidi="ru-RU"/>
      </w:rPr>
    </w:lvl>
    <w:lvl w:ilvl="5" w:tplc="09D698DA">
      <w:numFmt w:val="bullet"/>
      <w:lvlText w:val="•"/>
      <w:lvlJc w:val="left"/>
      <w:pPr>
        <w:ind w:left="5667" w:hanging="361"/>
      </w:pPr>
      <w:rPr>
        <w:rFonts w:hint="default"/>
        <w:lang w:val="ru-RU" w:eastAsia="ru-RU" w:bidi="ru-RU"/>
      </w:rPr>
    </w:lvl>
    <w:lvl w:ilvl="6" w:tplc="584E0BC0">
      <w:numFmt w:val="bullet"/>
      <w:lvlText w:val="•"/>
      <w:lvlJc w:val="left"/>
      <w:pPr>
        <w:ind w:left="6685" w:hanging="361"/>
      </w:pPr>
      <w:rPr>
        <w:rFonts w:hint="default"/>
        <w:lang w:val="ru-RU" w:eastAsia="ru-RU" w:bidi="ru-RU"/>
      </w:rPr>
    </w:lvl>
    <w:lvl w:ilvl="7" w:tplc="131EB290">
      <w:numFmt w:val="bullet"/>
      <w:lvlText w:val="•"/>
      <w:lvlJc w:val="left"/>
      <w:pPr>
        <w:ind w:left="7702" w:hanging="361"/>
      </w:pPr>
      <w:rPr>
        <w:rFonts w:hint="default"/>
        <w:lang w:val="ru-RU" w:eastAsia="ru-RU" w:bidi="ru-RU"/>
      </w:rPr>
    </w:lvl>
    <w:lvl w:ilvl="8" w:tplc="B0ECE9A4">
      <w:numFmt w:val="bullet"/>
      <w:lvlText w:val="•"/>
      <w:lvlJc w:val="left"/>
      <w:pPr>
        <w:ind w:left="8720" w:hanging="361"/>
      </w:pPr>
      <w:rPr>
        <w:rFonts w:hint="default"/>
        <w:lang w:val="ru-RU" w:eastAsia="ru-RU" w:bidi="ru-RU"/>
      </w:rPr>
    </w:lvl>
  </w:abstractNum>
  <w:abstractNum w:abstractNumId="1">
    <w:nsid w:val="419A619C"/>
    <w:multiLevelType w:val="hybridMultilevel"/>
    <w:tmpl w:val="B89A74E6"/>
    <w:lvl w:ilvl="0" w:tplc="1F0A1AA0">
      <w:numFmt w:val="bullet"/>
      <w:lvlText w:val=""/>
      <w:lvlJc w:val="left"/>
      <w:pPr>
        <w:ind w:left="582" w:hanging="361"/>
      </w:pPr>
      <w:rPr>
        <w:rFonts w:ascii="Symbol" w:eastAsia="Symbol" w:hAnsi="Symbol" w:cs="Symbol" w:hint="default"/>
        <w:color w:val="111111"/>
        <w:w w:val="99"/>
        <w:sz w:val="20"/>
        <w:szCs w:val="20"/>
        <w:lang w:val="ru-RU" w:eastAsia="ru-RU" w:bidi="ru-RU"/>
      </w:rPr>
    </w:lvl>
    <w:lvl w:ilvl="1" w:tplc="B4C6ABE6">
      <w:numFmt w:val="bullet"/>
      <w:lvlText w:val="•"/>
      <w:lvlJc w:val="left"/>
      <w:pPr>
        <w:ind w:left="1598" w:hanging="361"/>
      </w:pPr>
      <w:rPr>
        <w:rFonts w:hint="default"/>
        <w:lang w:val="ru-RU" w:eastAsia="ru-RU" w:bidi="ru-RU"/>
      </w:rPr>
    </w:lvl>
    <w:lvl w:ilvl="2" w:tplc="1442AABA">
      <w:numFmt w:val="bullet"/>
      <w:lvlText w:val="•"/>
      <w:lvlJc w:val="left"/>
      <w:pPr>
        <w:ind w:left="2616" w:hanging="361"/>
      </w:pPr>
      <w:rPr>
        <w:rFonts w:hint="default"/>
        <w:lang w:val="ru-RU" w:eastAsia="ru-RU" w:bidi="ru-RU"/>
      </w:rPr>
    </w:lvl>
    <w:lvl w:ilvl="3" w:tplc="25A6DD38">
      <w:numFmt w:val="bullet"/>
      <w:lvlText w:val="•"/>
      <w:lvlJc w:val="left"/>
      <w:pPr>
        <w:ind w:left="3635" w:hanging="361"/>
      </w:pPr>
      <w:rPr>
        <w:rFonts w:hint="default"/>
        <w:lang w:val="ru-RU" w:eastAsia="ru-RU" w:bidi="ru-RU"/>
      </w:rPr>
    </w:lvl>
    <w:lvl w:ilvl="4" w:tplc="3B860A40">
      <w:numFmt w:val="bullet"/>
      <w:lvlText w:val="•"/>
      <w:lvlJc w:val="left"/>
      <w:pPr>
        <w:ind w:left="4653" w:hanging="361"/>
      </w:pPr>
      <w:rPr>
        <w:rFonts w:hint="default"/>
        <w:lang w:val="ru-RU" w:eastAsia="ru-RU" w:bidi="ru-RU"/>
      </w:rPr>
    </w:lvl>
    <w:lvl w:ilvl="5" w:tplc="86DC1BDE">
      <w:numFmt w:val="bullet"/>
      <w:lvlText w:val="•"/>
      <w:lvlJc w:val="left"/>
      <w:pPr>
        <w:ind w:left="5672" w:hanging="361"/>
      </w:pPr>
      <w:rPr>
        <w:rFonts w:hint="default"/>
        <w:lang w:val="ru-RU" w:eastAsia="ru-RU" w:bidi="ru-RU"/>
      </w:rPr>
    </w:lvl>
    <w:lvl w:ilvl="6" w:tplc="85B84E1E">
      <w:numFmt w:val="bullet"/>
      <w:lvlText w:val="•"/>
      <w:lvlJc w:val="left"/>
      <w:pPr>
        <w:ind w:left="6690" w:hanging="361"/>
      </w:pPr>
      <w:rPr>
        <w:rFonts w:hint="default"/>
        <w:lang w:val="ru-RU" w:eastAsia="ru-RU" w:bidi="ru-RU"/>
      </w:rPr>
    </w:lvl>
    <w:lvl w:ilvl="7" w:tplc="370C1E16">
      <w:numFmt w:val="bullet"/>
      <w:lvlText w:val="•"/>
      <w:lvlJc w:val="left"/>
      <w:pPr>
        <w:ind w:left="7708" w:hanging="361"/>
      </w:pPr>
      <w:rPr>
        <w:rFonts w:hint="default"/>
        <w:lang w:val="ru-RU" w:eastAsia="ru-RU" w:bidi="ru-RU"/>
      </w:rPr>
    </w:lvl>
    <w:lvl w:ilvl="8" w:tplc="825A3AB6">
      <w:numFmt w:val="bullet"/>
      <w:lvlText w:val="•"/>
      <w:lvlJc w:val="left"/>
      <w:pPr>
        <w:ind w:left="8727" w:hanging="361"/>
      </w:pPr>
      <w:rPr>
        <w:rFonts w:hint="default"/>
        <w:lang w:val="ru-RU" w:eastAsia="ru-RU" w:bidi="ru-RU"/>
      </w:rPr>
    </w:lvl>
  </w:abstractNum>
  <w:abstractNum w:abstractNumId="2">
    <w:nsid w:val="7ED5041A"/>
    <w:multiLevelType w:val="hybridMultilevel"/>
    <w:tmpl w:val="EE282646"/>
    <w:lvl w:ilvl="0" w:tplc="A3F0CCD0">
      <w:numFmt w:val="bullet"/>
      <w:lvlText w:val=""/>
      <w:lvlJc w:val="left"/>
      <w:pPr>
        <w:ind w:left="582" w:hanging="361"/>
      </w:pPr>
      <w:rPr>
        <w:rFonts w:ascii="Symbol" w:eastAsia="Symbol" w:hAnsi="Symbol" w:cs="Symbol" w:hint="default"/>
        <w:color w:val="111111"/>
        <w:w w:val="99"/>
        <w:sz w:val="20"/>
        <w:szCs w:val="20"/>
        <w:lang w:val="ru-RU" w:eastAsia="ru-RU" w:bidi="ru-RU"/>
      </w:rPr>
    </w:lvl>
    <w:lvl w:ilvl="1" w:tplc="C8B2FAA8">
      <w:numFmt w:val="bullet"/>
      <w:lvlText w:val="•"/>
      <w:lvlJc w:val="left"/>
      <w:pPr>
        <w:ind w:left="1599" w:hanging="361"/>
      </w:pPr>
      <w:rPr>
        <w:rFonts w:hint="default"/>
        <w:lang w:val="ru-RU" w:eastAsia="ru-RU" w:bidi="ru-RU"/>
      </w:rPr>
    </w:lvl>
    <w:lvl w:ilvl="2" w:tplc="9F840550">
      <w:numFmt w:val="bullet"/>
      <w:lvlText w:val="•"/>
      <w:lvlJc w:val="left"/>
      <w:pPr>
        <w:ind w:left="2618" w:hanging="361"/>
      </w:pPr>
      <w:rPr>
        <w:rFonts w:hint="default"/>
        <w:lang w:val="ru-RU" w:eastAsia="ru-RU" w:bidi="ru-RU"/>
      </w:rPr>
    </w:lvl>
    <w:lvl w:ilvl="3" w:tplc="39D280E6">
      <w:numFmt w:val="bullet"/>
      <w:lvlText w:val="•"/>
      <w:lvlJc w:val="left"/>
      <w:pPr>
        <w:ind w:left="3638" w:hanging="361"/>
      </w:pPr>
      <w:rPr>
        <w:rFonts w:hint="default"/>
        <w:lang w:val="ru-RU" w:eastAsia="ru-RU" w:bidi="ru-RU"/>
      </w:rPr>
    </w:lvl>
    <w:lvl w:ilvl="4" w:tplc="9BFC8CA8">
      <w:numFmt w:val="bullet"/>
      <w:lvlText w:val="•"/>
      <w:lvlJc w:val="left"/>
      <w:pPr>
        <w:ind w:left="4657" w:hanging="361"/>
      </w:pPr>
      <w:rPr>
        <w:rFonts w:hint="default"/>
        <w:lang w:val="ru-RU" w:eastAsia="ru-RU" w:bidi="ru-RU"/>
      </w:rPr>
    </w:lvl>
    <w:lvl w:ilvl="5" w:tplc="6B68CD9A">
      <w:numFmt w:val="bullet"/>
      <w:lvlText w:val="•"/>
      <w:lvlJc w:val="left"/>
      <w:pPr>
        <w:ind w:left="5677" w:hanging="361"/>
      </w:pPr>
      <w:rPr>
        <w:rFonts w:hint="default"/>
        <w:lang w:val="ru-RU" w:eastAsia="ru-RU" w:bidi="ru-RU"/>
      </w:rPr>
    </w:lvl>
    <w:lvl w:ilvl="6" w:tplc="2BDE3146">
      <w:numFmt w:val="bullet"/>
      <w:lvlText w:val="•"/>
      <w:lvlJc w:val="left"/>
      <w:pPr>
        <w:ind w:left="6696" w:hanging="361"/>
      </w:pPr>
      <w:rPr>
        <w:rFonts w:hint="default"/>
        <w:lang w:val="ru-RU" w:eastAsia="ru-RU" w:bidi="ru-RU"/>
      </w:rPr>
    </w:lvl>
    <w:lvl w:ilvl="7" w:tplc="C5EA3490">
      <w:numFmt w:val="bullet"/>
      <w:lvlText w:val="•"/>
      <w:lvlJc w:val="left"/>
      <w:pPr>
        <w:ind w:left="7715" w:hanging="361"/>
      </w:pPr>
      <w:rPr>
        <w:rFonts w:hint="default"/>
        <w:lang w:val="ru-RU" w:eastAsia="ru-RU" w:bidi="ru-RU"/>
      </w:rPr>
    </w:lvl>
    <w:lvl w:ilvl="8" w:tplc="BF2EFED8">
      <w:numFmt w:val="bullet"/>
      <w:lvlText w:val="•"/>
      <w:lvlJc w:val="left"/>
      <w:pPr>
        <w:ind w:left="8735" w:hanging="36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50A"/>
    <w:rsid w:val="000F3BB6"/>
    <w:rsid w:val="001359DC"/>
    <w:rsid w:val="0040023B"/>
    <w:rsid w:val="007A7BE5"/>
    <w:rsid w:val="008F150A"/>
    <w:rsid w:val="00A52251"/>
    <w:rsid w:val="00B953ED"/>
    <w:rsid w:val="00FC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0D6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0D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0D65"/>
    <w:pPr>
      <w:spacing w:before="150"/>
      <w:ind w:left="582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</cp:revision>
  <dcterms:created xsi:type="dcterms:W3CDTF">2021-01-24T14:25:00Z</dcterms:created>
  <dcterms:modified xsi:type="dcterms:W3CDTF">2021-01-24T16:07:00Z</dcterms:modified>
</cp:coreProperties>
</file>